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12595" w14:textId="77777777" w:rsidR="003E50C5" w:rsidRPr="006854B2" w:rsidRDefault="003E50C5" w:rsidP="003E50C5">
      <w:pPr>
        <w:jc w:val="center"/>
        <w:rPr>
          <w:b/>
          <w:bCs/>
        </w:rPr>
      </w:pPr>
      <w:r w:rsidRPr="006854B2">
        <w:rPr>
          <w:b/>
          <w:bCs/>
        </w:rPr>
        <w:t>SSA Finance Committee Meeting</w:t>
      </w:r>
    </w:p>
    <w:p w14:paraId="4BAB77B5" w14:textId="77777777" w:rsidR="003E50C5" w:rsidRDefault="00EE2807" w:rsidP="003E50C5">
      <w:pPr>
        <w:jc w:val="center"/>
      </w:pPr>
      <w:r>
        <w:t>1/1</w:t>
      </w:r>
      <w:r w:rsidR="006854B2">
        <w:t>2</w:t>
      </w:r>
      <w:r>
        <w:t>/26</w:t>
      </w:r>
    </w:p>
    <w:p w14:paraId="0C1C2589" w14:textId="77777777" w:rsidR="003E50C5" w:rsidRDefault="003E50C5"/>
    <w:p w14:paraId="2ED8B6E3" w14:textId="77777777" w:rsidR="00EE2807" w:rsidRDefault="00EE2807">
      <w:r w:rsidRPr="006854B2">
        <w:rPr>
          <w:b/>
          <w:bCs/>
        </w:rPr>
        <w:t>Present</w:t>
      </w:r>
      <w:r>
        <w:t xml:space="preserve">: </w:t>
      </w:r>
      <w:r w:rsidR="002B462D">
        <w:t>K</w:t>
      </w:r>
      <w:r>
        <w:t>athy Gill-Body, Jeff Picard, TK Ankner</w:t>
      </w:r>
    </w:p>
    <w:p w14:paraId="4AECEC32" w14:textId="77777777" w:rsidR="00EE2807" w:rsidRDefault="00EE2807"/>
    <w:p w14:paraId="7E2E09CF" w14:textId="5AC702F3" w:rsidR="002C3B9C" w:rsidRDefault="007C17FC">
      <w:pPr>
        <w:rPr>
          <w:i/>
          <w:iCs/>
        </w:rPr>
      </w:pPr>
      <w:r>
        <w:t xml:space="preserve">1. </w:t>
      </w:r>
      <w:r w:rsidRPr="00B55B60">
        <w:rPr>
          <w:u w:val="single"/>
        </w:rPr>
        <w:t xml:space="preserve">Discussion – </w:t>
      </w:r>
      <w:r w:rsidR="00E838D4" w:rsidRPr="00B55B60">
        <w:rPr>
          <w:u w:val="single"/>
        </w:rPr>
        <w:t>Payments to Contractors who do wor</w:t>
      </w:r>
      <w:r w:rsidR="00455960" w:rsidRPr="00B55B60">
        <w:rPr>
          <w:u w:val="single"/>
        </w:rPr>
        <w:t>k</w:t>
      </w:r>
      <w:r w:rsidR="00E838D4" w:rsidRPr="00B55B60">
        <w:rPr>
          <w:u w:val="single"/>
        </w:rPr>
        <w:t xml:space="preserve"> for SSA</w:t>
      </w:r>
      <w:r w:rsidR="00E838D4">
        <w:t>.</w:t>
      </w:r>
      <w:r w:rsidR="00455960">
        <w:t xml:space="preserve">  We reviewed a recent request from a contractor to write</w:t>
      </w:r>
      <w:r w:rsidR="00D80577">
        <w:t xml:space="preserve"> a check directly to the owner rather than the company as we routinely do. </w:t>
      </w:r>
      <w:r w:rsidR="008A1326">
        <w:t xml:space="preserve">Jeff reminded us that our policy </w:t>
      </w:r>
      <w:r w:rsidR="00B55B60">
        <w:t>requires</w:t>
      </w:r>
      <w:r w:rsidR="008A1326">
        <w:t xml:space="preserve"> </w:t>
      </w:r>
      <w:r w:rsidR="00AB4756" w:rsidRPr="00B55B60">
        <w:rPr>
          <w:color w:val="000000" w:themeColor="text1"/>
        </w:rPr>
        <w:t>that</w:t>
      </w:r>
      <w:r w:rsidR="00AB4756" w:rsidRPr="00AB4756">
        <w:rPr>
          <w:color w:val="EE0000"/>
        </w:rPr>
        <w:t xml:space="preserve"> </w:t>
      </w:r>
      <w:r w:rsidR="00820D96">
        <w:t>companies who do work</w:t>
      </w:r>
      <w:r w:rsidR="00820D96" w:rsidRPr="00B55B60">
        <w:rPr>
          <w:color w:val="000000" w:themeColor="text1"/>
        </w:rPr>
        <w:t xml:space="preserve"> </w:t>
      </w:r>
      <w:r w:rsidR="00AB4756" w:rsidRPr="00B55B60">
        <w:rPr>
          <w:color w:val="000000" w:themeColor="text1"/>
        </w:rPr>
        <w:t>for</w:t>
      </w:r>
      <w:r w:rsidR="00AB4756" w:rsidRPr="00AB4756">
        <w:rPr>
          <w:color w:val="EE0000"/>
        </w:rPr>
        <w:t xml:space="preserve"> </w:t>
      </w:r>
      <w:r w:rsidR="00820D96">
        <w:t xml:space="preserve">SSA have adequate liability insurance. </w:t>
      </w:r>
      <w:r w:rsidR="003D2C38">
        <w:t xml:space="preserve">In this instance, we agreed to grant this request and write a check to the </w:t>
      </w:r>
      <w:r w:rsidR="001560AC">
        <w:t>owner</w:t>
      </w:r>
      <w:r w:rsidR="00C52C29">
        <w:t>.</w:t>
      </w:r>
      <w:r w:rsidR="008A1326">
        <w:t xml:space="preserve"> </w:t>
      </w:r>
      <w:r w:rsidR="00363656">
        <w:t xml:space="preserve"> Our policy will be </w:t>
      </w:r>
      <w:r w:rsidR="00762E03">
        <w:t>explained</w:t>
      </w:r>
      <w:r w:rsidR="00363656">
        <w:t xml:space="preserve"> to th</w:t>
      </w:r>
      <w:r w:rsidR="00762E03">
        <w:t xml:space="preserve">is company/owner and it will be emphasized that we are making a one-time exception </w:t>
      </w:r>
      <w:r w:rsidR="00DA6D0A">
        <w:t xml:space="preserve">in this case.  </w:t>
      </w:r>
      <w:r w:rsidR="00DA6D0A" w:rsidRPr="0092481B">
        <w:rPr>
          <w:i/>
          <w:iCs/>
        </w:rPr>
        <w:t xml:space="preserve">Responsibility </w:t>
      </w:r>
      <w:r w:rsidR="006854B2">
        <w:rPr>
          <w:i/>
          <w:iCs/>
        </w:rPr>
        <w:t>–</w:t>
      </w:r>
      <w:r w:rsidR="00DA6D0A" w:rsidRPr="0092481B">
        <w:rPr>
          <w:i/>
          <w:iCs/>
        </w:rPr>
        <w:t xml:space="preserve"> Kathy</w:t>
      </w:r>
    </w:p>
    <w:p w14:paraId="473B4DA0" w14:textId="77777777" w:rsidR="006854B2" w:rsidRDefault="006854B2"/>
    <w:p w14:paraId="491DBDAE" w14:textId="77777777" w:rsidR="00DA6D0A" w:rsidRPr="0092481B" w:rsidRDefault="00DA6D0A">
      <w:pPr>
        <w:rPr>
          <w:i/>
          <w:iCs/>
        </w:rPr>
      </w:pPr>
      <w:r>
        <w:t xml:space="preserve">2. </w:t>
      </w:r>
      <w:r w:rsidRPr="006854B2">
        <w:rPr>
          <w:u w:val="single"/>
        </w:rPr>
        <w:t xml:space="preserve">Review </w:t>
      </w:r>
      <w:r w:rsidR="000B37FF" w:rsidRPr="006854B2">
        <w:rPr>
          <w:u w:val="single"/>
        </w:rPr>
        <w:t xml:space="preserve">of </w:t>
      </w:r>
      <w:r w:rsidR="00856C5E" w:rsidRPr="006854B2">
        <w:rPr>
          <w:u w:val="single"/>
        </w:rPr>
        <w:t xml:space="preserve">SSA </w:t>
      </w:r>
      <w:r w:rsidR="00E3225E">
        <w:rPr>
          <w:u w:val="single"/>
        </w:rPr>
        <w:t>guidance</w:t>
      </w:r>
      <w:r w:rsidR="000B37FF" w:rsidRPr="006854B2">
        <w:rPr>
          <w:u w:val="single"/>
        </w:rPr>
        <w:t xml:space="preserve"> for using cont</w:t>
      </w:r>
      <w:r w:rsidR="00856C5E" w:rsidRPr="006854B2">
        <w:rPr>
          <w:u w:val="single"/>
        </w:rPr>
        <w:t>ractors</w:t>
      </w:r>
      <w:r w:rsidR="00856C5E">
        <w:t xml:space="preserve"> – Jeff explained that previously it has been helpful to periodically review/circulate SSA’s </w:t>
      </w:r>
      <w:r w:rsidR="00680AA4">
        <w:t>guidance/policies re: use of contractors</w:t>
      </w:r>
      <w:r w:rsidR="00AB130C">
        <w:t xml:space="preserve"> (such as the one above) with all SSA Committee chairs so the</w:t>
      </w:r>
      <w:r w:rsidR="00760DA0">
        <w:t xml:space="preserve">y are clear to everyone.  We agreed that this is a good idea.  Jeff will draft </w:t>
      </w:r>
      <w:r w:rsidR="00D10B0A">
        <w:t>a written version of th</w:t>
      </w:r>
      <w:r w:rsidR="00E3225E">
        <w:t>is guidance,</w:t>
      </w:r>
      <w:r w:rsidR="00D10B0A">
        <w:t xml:space="preserve"> circulate it for review to Finance Committee members, and then we will </w:t>
      </w:r>
      <w:r w:rsidR="007D1D97">
        <w:t xml:space="preserve">send this to committee chairs for review/discussion as indicated.  </w:t>
      </w:r>
      <w:r w:rsidR="0092481B" w:rsidRPr="0092481B">
        <w:rPr>
          <w:i/>
          <w:iCs/>
        </w:rPr>
        <w:t>Responsibility</w:t>
      </w:r>
      <w:r w:rsidR="007D1D97" w:rsidRPr="0092481B">
        <w:rPr>
          <w:i/>
          <w:iCs/>
        </w:rPr>
        <w:t xml:space="preserve"> - Jeff</w:t>
      </w:r>
    </w:p>
    <w:p w14:paraId="15028BCA" w14:textId="77777777" w:rsidR="007C17FC" w:rsidRDefault="007C17FC"/>
    <w:p w14:paraId="1DB9741D" w14:textId="5567A6B0" w:rsidR="00414FB6" w:rsidRPr="00EA0794" w:rsidRDefault="00414FB6">
      <w:pPr>
        <w:rPr>
          <w:i/>
          <w:iCs/>
        </w:rPr>
      </w:pPr>
      <w:r>
        <w:t>3</w:t>
      </w:r>
      <w:r w:rsidRPr="006854B2">
        <w:rPr>
          <w:u w:val="single"/>
        </w:rPr>
        <w:t xml:space="preserve">. </w:t>
      </w:r>
      <w:r w:rsidR="00B82932" w:rsidRPr="006854B2">
        <w:rPr>
          <w:u w:val="single"/>
        </w:rPr>
        <w:t xml:space="preserve"> Road </w:t>
      </w:r>
      <w:r w:rsidR="00A54035" w:rsidRPr="006854B2">
        <w:rPr>
          <w:u w:val="single"/>
        </w:rPr>
        <w:t xml:space="preserve">grading and fill </w:t>
      </w:r>
      <w:r w:rsidR="006854B2">
        <w:rPr>
          <w:u w:val="single"/>
        </w:rPr>
        <w:t>completed</w:t>
      </w:r>
      <w:r w:rsidR="00A54035" w:rsidRPr="006854B2">
        <w:rPr>
          <w:u w:val="single"/>
        </w:rPr>
        <w:t xml:space="preserve"> on Captain Wing Road</w:t>
      </w:r>
      <w:r w:rsidR="00A54035">
        <w:t xml:space="preserve"> </w:t>
      </w:r>
      <w:r w:rsidR="00DF152B">
        <w:t>–</w:t>
      </w:r>
      <w:r w:rsidR="00A54035">
        <w:t xml:space="preserve"> </w:t>
      </w:r>
      <w:r w:rsidR="00DF152B">
        <w:t>An invoice has been submitted</w:t>
      </w:r>
      <w:r w:rsidR="001F7A84">
        <w:t xml:space="preserve"> by a contractor</w:t>
      </w:r>
      <w:r w:rsidR="00DF152B">
        <w:t xml:space="preserve"> for payment ($500) for work do</w:t>
      </w:r>
      <w:r w:rsidR="001F7A84">
        <w:t>n</w:t>
      </w:r>
      <w:r w:rsidR="00DF152B">
        <w:t>e on Capt</w:t>
      </w:r>
      <w:r w:rsidR="00B55B60">
        <w:t>.</w:t>
      </w:r>
      <w:r w:rsidR="00DF152B">
        <w:t xml:space="preserve"> Wind Road</w:t>
      </w:r>
      <w:r w:rsidR="001F7A84">
        <w:t>. This i</w:t>
      </w:r>
      <w:r w:rsidR="00CA420D">
        <w:t xml:space="preserve">s not work that was budgeted </w:t>
      </w:r>
      <w:proofErr w:type="gramStart"/>
      <w:r w:rsidR="00CA420D">
        <w:t>for, and</w:t>
      </w:r>
      <w:proofErr w:type="gramEnd"/>
      <w:r w:rsidR="00CA420D">
        <w:t xml:space="preserve"> </w:t>
      </w:r>
      <w:r w:rsidR="00B55B60">
        <w:t>is</w:t>
      </w:r>
      <w:r w:rsidR="00AB4756" w:rsidRPr="00AB4756">
        <w:rPr>
          <w:color w:val="EE0000"/>
        </w:rPr>
        <w:t xml:space="preserve"> </w:t>
      </w:r>
      <w:r w:rsidR="00AB4756">
        <w:t>d</w:t>
      </w:r>
      <w:r w:rsidR="00CA420D">
        <w:t>ifferent than what the Association has done for any other side road.</w:t>
      </w:r>
      <w:r w:rsidR="00873AE8">
        <w:t xml:space="preserve"> TK feels that we should </w:t>
      </w:r>
      <w:r w:rsidR="006F6CDD">
        <w:t>talk to Capt</w:t>
      </w:r>
      <w:r w:rsidR="00B55B60">
        <w:t>.</w:t>
      </w:r>
      <w:r w:rsidR="006F6CDD">
        <w:t xml:space="preserve"> Wing residents and </w:t>
      </w:r>
      <w:r w:rsidR="00B55B60">
        <w:t>ask</w:t>
      </w:r>
      <w:r w:rsidR="00AB4756" w:rsidRPr="00AB4756">
        <w:rPr>
          <w:color w:val="EE0000"/>
        </w:rPr>
        <w:t xml:space="preserve"> </w:t>
      </w:r>
      <w:r w:rsidR="006F6CDD">
        <w:t xml:space="preserve">their help in paying for this road work. </w:t>
      </w:r>
      <w:r w:rsidR="00CA4C17">
        <w:t>TK will also speak to the Maintenance Committee</w:t>
      </w:r>
      <w:r w:rsidR="003E1631">
        <w:t xml:space="preserve"> members to ensure that we do not contract for work not specifically budgeted for and agreed upon by the membership at the Annual Meeting.  </w:t>
      </w:r>
      <w:r w:rsidR="003E1631" w:rsidRPr="00EA0794">
        <w:rPr>
          <w:i/>
          <w:iCs/>
        </w:rPr>
        <w:t>Responsibility - TK</w:t>
      </w:r>
    </w:p>
    <w:p w14:paraId="6EA84B0F" w14:textId="77777777" w:rsidR="00FC3B7B" w:rsidRDefault="00FC3B7B"/>
    <w:p w14:paraId="49546613" w14:textId="77777777" w:rsidR="00EA0794" w:rsidRDefault="00EA0794">
      <w:r>
        <w:t>Respectfully submitted</w:t>
      </w:r>
      <w:r w:rsidR="002B462D">
        <w:t>,</w:t>
      </w:r>
    </w:p>
    <w:p w14:paraId="45DCC8D5" w14:textId="77777777" w:rsidR="002B462D" w:rsidRDefault="002B462D"/>
    <w:p w14:paraId="42117CBA" w14:textId="77777777" w:rsidR="002B462D" w:rsidRDefault="002B462D">
      <w:r>
        <w:t>Kathy Gill-Body</w:t>
      </w:r>
    </w:p>
    <w:sectPr w:rsidR="002B4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FC"/>
    <w:rsid w:val="00060037"/>
    <w:rsid w:val="000B37FF"/>
    <w:rsid w:val="001560AC"/>
    <w:rsid w:val="0016562F"/>
    <w:rsid w:val="00186F83"/>
    <w:rsid w:val="001A3052"/>
    <w:rsid w:val="001F7A84"/>
    <w:rsid w:val="002854C4"/>
    <w:rsid w:val="002B462D"/>
    <w:rsid w:val="002C3B9C"/>
    <w:rsid w:val="00363656"/>
    <w:rsid w:val="003D2C38"/>
    <w:rsid w:val="003E1631"/>
    <w:rsid w:val="003E50C5"/>
    <w:rsid w:val="00414FB6"/>
    <w:rsid w:val="00455960"/>
    <w:rsid w:val="005F1A3B"/>
    <w:rsid w:val="006055B3"/>
    <w:rsid w:val="0067159A"/>
    <w:rsid w:val="00680AA4"/>
    <w:rsid w:val="006854B2"/>
    <w:rsid w:val="006F6CDD"/>
    <w:rsid w:val="00760DA0"/>
    <w:rsid w:val="00762E03"/>
    <w:rsid w:val="007C17FC"/>
    <w:rsid w:val="007D1D97"/>
    <w:rsid w:val="00820D96"/>
    <w:rsid w:val="00856C5E"/>
    <w:rsid w:val="00873AE8"/>
    <w:rsid w:val="008A1326"/>
    <w:rsid w:val="008C230A"/>
    <w:rsid w:val="0092481B"/>
    <w:rsid w:val="00A54035"/>
    <w:rsid w:val="00AB130C"/>
    <w:rsid w:val="00AB4756"/>
    <w:rsid w:val="00B10C11"/>
    <w:rsid w:val="00B55B60"/>
    <w:rsid w:val="00B75EE0"/>
    <w:rsid w:val="00B82932"/>
    <w:rsid w:val="00C52C29"/>
    <w:rsid w:val="00CA420D"/>
    <w:rsid w:val="00CA4C17"/>
    <w:rsid w:val="00CC5DCF"/>
    <w:rsid w:val="00D10B0A"/>
    <w:rsid w:val="00D80577"/>
    <w:rsid w:val="00DA6D0A"/>
    <w:rsid w:val="00DB7FAB"/>
    <w:rsid w:val="00DF152B"/>
    <w:rsid w:val="00E3225E"/>
    <w:rsid w:val="00E838D4"/>
    <w:rsid w:val="00EA0794"/>
    <w:rsid w:val="00EE2807"/>
    <w:rsid w:val="00EF150B"/>
    <w:rsid w:val="00F120DD"/>
    <w:rsid w:val="00F43B10"/>
    <w:rsid w:val="00FC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E26CC"/>
  <w15:chartTrackingRefBased/>
  <w15:docId w15:val="{CA7D2DAB-8B37-4872-954C-76418FC6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1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7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7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7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7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7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7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7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7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1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17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7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17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7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7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1474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Gill-Body</dc:creator>
  <cp:keywords/>
  <dc:description/>
  <cp:lastModifiedBy>Gill-Body, Kathleen M.,PT</cp:lastModifiedBy>
  <cp:revision>2</cp:revision>
  <dcterms:created xsi:type="dcterms:W3CDTF">2026-01-26T21:21:00Z</dcterms:created>
  <dcterms:modified xsi:type="dcterms:W3CDTF">2026-01-26T21:21:00Z</dcterms:modified>
</cp:coreProperties>
</file>